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4A0"/>
      </w:tblPr>
      <w:tblGrid>
        <w:gridCol w:w="2557"/>
        <w:gridCol w:w="4814"/>
        <w:gridCol w:w="1985"/>
      </w:tblGrid>
      <w:tr w:rsidR="005B4BA8" w:rsidRPr="005B4BA8" w:rsidTr="005B4BA8">
        <w:trPr>
          <w:trHeight w:val="557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5B4BA8" w:rsidRPr="005B4BA8" w:rsidRDefault="00854591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11 October</w:t>
            </w:r>
            <w:r w:rsidR="005B4BA8" w:rsidRPr="005B4BA8">
              <w:rPr>
                <w:rFonts w:ascii="Arial" w:hAnsi="Arial" w:cs="Arial"/>
                <w:b w:val="0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Merge w:val="restart"/>
          </w:tcPr>
          <w:p w:rsidR="005B4BA8" w:rsidRPr="005B4BA8" w:rsidRDefault="00F459C0" w:rsidP="005B4BA8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1152525" cy="981075"/>
                  <wp:effectExtent l="19050" t="0" r="9525" b="0"/>
                  <wp:docPr id="9" name="Picture 9" descr="GJF RGB WITHOUT STRAP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JF RGB WITHOUT STRAP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BA8" w:rsidRPr="005B4BA8" w:rsidTr="005B4BA8">
        <w:trPr>
          <w:trHeight w:val="1091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5B4BA8" w:rsidRPr="005B4BA8" w:rsidRDefault="00E4639C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E4639C">
              <w:rPr>
                <w:rFonts w:ascii="Arial" w:hAnsi="Arial" w:cs="Arial"/>
                <w:b w:val="0"/>
                <w:sz w:val="24"/>
                <w:szCs w:val="24"/>
              </w:rPr>
              <w:t>Hospital Expansion Programme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Board</w:t>
            </w:r>
          </w:p>
        </w:tc>
        <w:tc>
          <w:tcPr>
            <w:tcW w:w="1985" w:type="dxa"/>
            <w:vMerge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5B4BA8" w:rsidRPr="005B4BA8" w:rsidRDefault="005B4BA8" w:rsidP="005B4BA8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94"/>
              <w:gridCol w:w="850"/>
            </w:tblGrid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2253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B4BA8" w:rsidRPr="00515A73" w:rsidRDefault="00515A73" w:rsidP="005B4BA8">
                  <w:pPr>
                    <w:spacing w:before="120" w:after="60"/>
                    <w:contextualSpacing/>
                    <w:rPr>
                      <w:rFonts w:ascii="Arial" w:hAnsi="Arial" w:cs="Arial"/>
                    </w:rPr>
                  </w:pPr>
                  <w:r w:rsidRPr="00515A73">
                    <w:rPr>
                      <w:rFonts w:ascii="Arial" w:hAnsi="Arial" w:cs="Arial"/>
                    </w:rPr>
                    <w:t>X</w:t>
                  </w:r>
                </w:p>
              </w:tc>
            </w:tr>
          </w:tbl>
          <w:p w:rsidR="005B4BA8" w:rsidRPr="0073139D" w:rsidRDefault="005B4BA8" w:rsidP="005B4BA8">
            <w:pPr>
              <w:spacing w:before="120" w:after="60"/>
              <w:contextualSpacing/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5239DB" w:rsidRPr="001175E5" w:rsidRDefault="005239DB" w:rsidP="005239DB">
      <w:pPr>
        <w:pStyle w:val="Heading2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E4639C" w:rsidRDefault="005239DB" w:rsidP="00E4639C">
      <w:pPr>
        <w:ind w:left="720" w:right="183"/>
        <w:rPr>
          <w:rFonts w:ascii="Arial" w:hAnsi="Arial" w:cs="Arial"/>
          <w:b/>
          <w:bCs/>
        </w:rPr>
      </w:pPr>
      <w:r w:rsidRPr="001175E5">
        <w:rPr>
          <w:rFonts w:ascii="Arial" w:hAnsi="Arial" w:cs="Arial"/>
          <w:b/>
          <w:bCs/>
        </w:rPr>
        <w:tab/>
      </w: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the hospital expansion programme. </w:t>
      </w:r>
    </w:p>
    <w:p w:rsidR="00E4639C" w:rsidRDefault="00E4639C" w:rsidP="00E4639C">
      <w:pPr>
        <w:ind w:left="720" w:right="183"/>
        <w:rPr>
          <w:rFonts w:ascii="Arial" w:hAnsi="Arial" w:cs="Arial"/>
        </w:rPr>
      </w:pPr>
    </w:p>
    <w:p w:rsidR="005239DB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format of the paper was agreed by the Programme Board as the standard monthly reporting template.</w:t>
      </w:r>
    </w:p>
    <w:p w:rsidR="00E37AC9" w:rsidRDefault="00E37AC9" w:rsidP="00E4639C">
      <w:pPr>
        <w:ind w:left="720" w:right="183"/>
        <w:rPr>
          <w:rFonts w:ascii="Arial" w:hAnsi="Arial" w:cs="Arial"/>
        </w:rPr>
      </w:pPr>
    </w:p>
    <w:p w:rsidR="00E37AC9" w:rsidRDefault="00E37AC9" w:rsidP="005239DB">
      <w:pPr>
        <w:ind w:right="183"/>
        <w:rPr>
          <w:rFonts w:ascii="Arial" w:hAnsi="Arial" w:cs="Arial"/>
          <w:b/>
          <w:bCs/>
        </w:rPr>
      </w:pPr>
    </w:p>
    <w:p w:rsidR="005239DB" w:rsidRPr="001175E5" w:rsidRDefault="005239DB" w:rsidP="005239DB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>2</w:t>
      </w:r>
      <w:r w:rsidRPr="001175E5">
        <w:rPr>
          <w:rFonts w:ascii="Arial" w:hAnsi="Arial" w:cs="Arial"/>
          <w:b/>
          <w:bCs/>
        </w:rPr>
        <w:tab/>
        <w:t>Proposals</w:t>
      </w:r>
    </w:p>
    <w:p w:rsidR="00E4639C" w:rsidRDefault="005B4BA8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E4639C" w:rsidRDefault="00E4639C" w:rsidP="00E4639C">
      <w:pPr>
        <w:ind w:left="720" w:right="183"/>
        <w:rPr>
          <w:rFonts w:ascii="Arial" w:hAnsi="Arial" w:cs="Arial"/>
        </w:rPr>
      </w:pP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programme update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commercial summary;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design status;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statuary approval status;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the progress of the work stream groups;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the business case development and stakeholder/regional engagement;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community benefits;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the key risks and mitigation;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the programme budget;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issues affecting the programme;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communication and stakeholder engagement;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sets out key tasks going forward</w:t>
      </w:r>
      <w:r w:rsidR="00E37AC9">
        <w:rPr>
          <w:rFonts w:ascii="Arial" w:hAnsi="Arial" w:cs="Arial"/>
        </w:rPr>
        <w:t>; and</w:t>
      </w:r>
    </w:p>
    <w:p w:rsidR="005239DB" w:rsidRDefault="005239DB" w:rsidP="005239DB">
      <w:pPr>
        <w:pStyle w:val="Footer"/>
        <w:tabs>
          <w:tab w:val="clear" w:pos="4153"/>
          <w:tab w:val="clear" w:pos="8306"/>
        </w:tabs>
        <w:ind w:right="183"/>
        <w:rPr>
          <w:rFonts w:ascii="Arial" w:hAnsi="Arial" w:cs="Arial"/>
        </w:rPr>
      </w:pPr>
    </w:p>
    <w:p w:rsidR="00E37AC9" w:rsidRPr="00E4639C" w:rsidRDefault="00E37AC9" w:rsidP="00E37AC9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Also included on this occasion are summary reports on the recent orthopaedic and ophthalmology patient surveys.</w:t>
      </w:r>
    </w:p>
    <w:p w:rsidR="005239DB" w:rsidRDefault="005239DB" w:rsidP="005239DB">
      <w:pPr>
        <w:ind w:left="540" w:right="183"/>
        <w:rPr>
          <w:rFonts w:ascii="Arial" w:hAnsi="Arial" w:cs="Arial"/>
          <w:b/>
          <w:bCs/>
        </w:rPr>
      </w:pPr>
    </w:p>
    <w:p w:rsidR="00E37AC9" w:rsidRPr="001175E5" w:rsidRDefault="00E37AC9" w:rsidP="005239DB">
      <w:pPr>
        <w:ind w:left="540" w:right="183"/>
        <w:rPr>
          <w:rFonts w:ascii="Arial" w:hAnsi="Arial" w:cs="Arial"/>
          <w:b/>
          <w:bCs/>
        </w:rPr>
      </w:pPr>
    </w:p>
    <w:p w:rsidR="005239DB" w:rsidRPr="001175E5" w:rsidRDefault="00515A73" w:rsidP="005239D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3</w:t>
      </w:r>
      <w:r w:rsidR="005239DB" w:rsidRPr="001175E5">
        <w:rPr>
          <w:rFonts w:ascii="Arial" w:hAnsi="Arial" w:cs="Arial"/>
          <w:b/>
          <w:bCs/>
        </w:rPr>
        <w:tab/>
        <w:t>Conclusion</w:t>
      </w:r>
      <w:r w:rsidR="005239DB">
        <w:rPr>
          <w:rFonts w:ascii="Arial" w:hAnsi="Arial" w:cs="Arial"/>
          <w:b/>
          <w:bCs/>
        </w:rPr>
        <w:t>/Recommendation</w:t>
      </w:r>
    </w:p>
    <w:p w:rsidR="005239DB" w:rsidRDefault="005239DB" w:rsidP="005239DB">
      <w:pPr>
        <w:ind w:right="183"/>
        <w:rPr>
          <w:rFonts w:ascii="Arial" w:hAnsi="Arial" w:cs="Arial"/>
          <w:b/>
          <w:bCs/>
        </w:rPr>
      </w:pP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Board is asked to acknowledge the overall progress to date made with the hospital expansion programme.</w:t>
      </w:r>
    </w:p>
    <w:p w:rsidR="00E37AC9" w:rsidRDefault="00E37AC9" w:rsidP="00E4639C">
      <w:pPr>
        <w:ind w:right="183"/>
        <w:rPr>
          <w:rFonts w:ascii="Arial" w:hAnsi="Arial" w:cs="Arial"/>
          <w:b/>
          <w:bCs/>
        </w:rPr>
      </w:pPr>
    </w:p>
    <w:p w:rsidR="00E37AC9" w:rsidRDefault="00E37AC9" w:rsidP="00E4639C">
      <w:pPr>
        <w:ind w:right="183"/>
        <w:rPr>
          <w:rFonts w:ascii="Arial" w:hAnsi="Arial" w:cs="Arial"/>
          <w:b/>
          <w:bCs/>
        </w:rPr>
      </w:pPr>
    </w:p>
    <w:p w:rsidR="00E4639C" w:rsidRDefault="00E4639C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Jill Young</w:t>
      </w:r>
    </w:p>
    <w:p w:rsidR="00E4639C" w:rsidRDefault="00E4639C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E4639C" w:rsidRDefault="00854591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 October</w:t>
      </w:r>
      <w:r w:rsidR="00E4639C">
        <w:rPr>
          <w:rFonts w:ascii="Arial" w:hAnsi="Arial" w:cs="Arial"/>
          <w:b/>
          <w:bCs/>
        </w:rPr>
        <w:t xml:space="preserve"> 2018</w:t>
      </w:r>
    </w:p>
    <w:p w:rsidR="00E4639C" w:rsidRDefault="00E4639C" w:rsidP="00E4639C">
      <w:pPr>
        <w:ind w:right="183"/>
        <w:rPr>
          <w:rFonts w:ascii="Arial" w:hAnsi="Arial" w:cs="Arial"/>
        </w:rPr>
      </w:pPr>
    </w:p>
    <w:p w:rsidR="00E4639C" w:rsidRPr="00515A73" w:rsidRDefault="00E4639C" w:rsidP="00E4639C">
      <w:pPr>
        <w:ind w:right="183"/>
        <w:rPr>
          <w:rFonts w:ascii="Arial" w:hAnsi="Arial" w:cs="Arial"/>
          <w:b/>
          <w:bCs/>
        </w:rPr>
      </w:pPr>
      <w:r w:rsidRPr="00515A73">
        <w:rPr>
          <w:rFonts w:ascii="Arial" w:hAnsi="Arial" w:cs="Arial"/>
          <w:b/>
        </w:rPr>
        <w:t>(John M Scott, Programme Director)</w:t>
      </w:r>
    </w:p>
    <w:p w:rsidR="00E4639C" w:rsidRPr="001175E5" w:rsidRDefault="00E4639C" w:rsidP="005239DB">
      <w:pPr>
        <w:ind w:right="183"/>
        <w:rPr>
          <w:rFonts w:ascii="Arial" w:hAnsi="Arial" w:cs="Arial"/>
          <w:b/>
          <w:bCs/>
        </w:rPr>
      </w:pPr>
    </w:p>
    <w:p w:rsidR="005239DB" w:rsidRPr="00162874" w:rsidRDefault="005239DB" w:rsidP="005239DB">
      <w:pPr>
        <w:ind w:right="183"/>
        <w:rPr>
          <w:rFonts w:ascii="Arial" w:hAnsi="Arial" w:cs="Arial"/>
          <w:bCs/>
        </w:rPr>
      </w:pPr>
    </w:p>
    <w:p w:rsidR="005239DB" w:rsidRDefault="005239DB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sectPr w:rsidR="005239DB" w:rsidSect="005B69F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519" w:rsidRDefault="00631519">
      <w:r>
        <w:separator/>
      </w:r>
    </w:p>
  </w:endnote>
  <w:endnote w:type="continuationSeparator" w:id="0">
    <w:p w:rsidR="00631519" w:rsidRDefault="00631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513DB0" w:rsidRDefault="002253CC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110A87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110A87" w:rsidRPr="00513DB0">
      <w:rPr>
        <w:rStyle w:val="PageNumber"/>
        <w:rFonts w:ascii="Arial" w:hAnsi="Arial" w:cs="Arial"/>
      </w:rPr>
      <w:fldChar w:fldCharType="separate"/>
    </w:r>
    <w:r w:rsidR="009C7D47">
      <w:rPr>
        <w:rStyle w:val="PageNumber"/>
        <w:rFonts w:ascii="Arial" w:hAnsi="Arial" w:cs="Arial"/>
        <w:noProof/>
      </w:rPr>
      <w:t>2</w:t>
    </w:r>
    <w:r w:rsidR="00110A87" w:rsidRPr="00513DB0">
      <w:rPr>
        <w:rStyle w:val="PageNumber"/>
        <w:rFonts w:ascii="Arial" w:hAnsi="Arial" w:cs="Arial"/>
      </w:rPr>
      <w:fldChar w:fldCharType="end"/>
    </w:r>
  </w:p>
  <w:p w:rsidR="002253CC" w:rsidRDefault="002253CC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513DB0" w:rsidRDefault="002253CC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110A87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110A87" w:rsidRPr="00513DB0">
      <w:rPr>
        <w:rStyle w:val="PageNumber"/>
        <w:rFonts w:ascii="Arial" w:hAnsi="Arial" w:cs="Arial"/>
      </w:rPr>
      <w:fldChar w:fldCharType="separate"/>
    </w:r>
    <w:r w:rsidR="009C7D47">
      <w:rPr>
        <w:rStyle w:val="PageNumber"/>
        <w:rFonts w:ascii="Arial" w:hAnsi="Arial" w:cs="Arial"/>
        <w:noProof/>
      </w:rPr>
      <w:t>1</w:t>
    </w:r>
    <w:r w:rsidR="00110A87" w:rsidRPr="00513DB0">
      <w:rPr>
        <w:rStyle w:val="PageNumber"/>
        <w:rFonts w:ascii="Arial" w:hAnsi="Arial" w:cs="Arial"/>
      </w:rPr>
      <w:fldChar w:fldCharType="end"/>
    </w:r>
  </w:p>
  <w:p w:rsidR="002253CC" w:rsidRDefault="00F459C0" w:rsidP="005B69F4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3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253CC" w:rsidRPr="008F5DB5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2253CC" w:rsidRPr="005B69F4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519" w:rsidRDefault="00631519">
      <w:r>
        <w:separator/>
      </w:r>
    </w:p>
  </w:footnote>
  <w:footnote w:type="continuationSeparator" w:id="0">
    <w:p w:rsidR="00631519" w:rsidRDefault="006315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D47" w:rsidRPr="00CF6461" w:rsidRDefault="009C7D47" w:rsidP="009C7D47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b/>
        <w:color w:val="0070C0"/>
        <w:sz w:val="28"/>
        <w:szCs w:val="28"/>
      </w:rPr>
      <w:t>Item 8.1</w:t>
    </w:r>
  </w:p>
  <w:p w:rsidR="009C7D47" w:rsidRDefault="009C7D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CF6461" w:rsidRDefault="005E732C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b/>
        <w:color w:val="0070C0"/>
        <w:sz w:val="28"/>
        <w:szCs w:val="28"/>
      </w:rPr>
      <w:t>Item 8.1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A2D0B45"/>
    <w:multiLevelType w:val="hybridMultilevel"/>
    <w:tmpl w:val="26DE78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"/>
  </w:num>
  <w:num w:numId="5">
    <w:abstractNumId w:val="3"/>
  </w:num>
  <w:num w:numId="6">
    <w:abstractNumId w:val="10"/>
  </w:num>
  <w:num w:numId="7">
    <w:abstractNumId w:val="17"/>
  </w:num>
  <w:num w:numId="8">
    <w:abstractNumId w:val="0"/>
  </w:num>
  <w:num w:numId="9">
    <w:abstractNumId w:val="16"/>
  </w:num>
  <w:num w:numId="10">
    <w:abstractNumId w:val="8"/>
  </w:num>
  <w:num w:numId="11">
    <w:abstractNumId w:val="7"/>
  </w:num>
  <w:num w:numId="12">
    <w:abstractNumId w:val="13"/>
  </w:num>
  <w:num w:numId="13">
    <w:abstractNumId w:val="5"/>
  </w:num>
  <w:num w:numId="14">
    <w:abstractNumId w:val="4"/>
  </w:num>
  <w:num w:numId="15">
    <w:abstractNumId w:val="9"/>
  </w:num>
  <w:num w:numId="16">
    <w:abstractNumId w:val="6"/>
  </w:num>
  <w:num w:numId="17">
    <w:abstractNumId w:val="11"/>
  </w:num>
  <w:num w:numId="18">
    <w:abstractNumId w:val="2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61CDE"/>
    <w:rsid w:val="00075AAA"/>
    <w:rsid w:val="00097EAE"/>
    <w:rsid w:val="000B5923"/>
    <w:rsid w:val="000D0952"/>
    <w:rsid w:val="00110A87"/>
    <w:rsid w:val="00115F97"/>
    <w:rsid w:val="001175E5"/>
    <w:rsid w:val="00180025"/>
    <w:rsid w:val="001E4864"/>
    <w:rsid w:val="002253CC"/>
    <w:rsid w:val="002A42DD"/>
    <w:rsid w:val="002D1411"/>
    <w:rsid w:val="0031078B"/>
    <w:rsid w:val="003E423D"/>
    <w:rsid w:val="003F19CA"/>
    <w:rsid w:val="004512CE"/>
    <w:rsid w:val="004B2577"/>
    <w:rsid w:val="004C3B2B"/>
    <w:rsid w:val="00513DB0"/>
    <w:rsid w:val="00515A73"/>
    <w:rsid w:val="005239DB"/>
    <w:rsid w:val="00526532"/>
    <w:rsid w:val="005B4BA8"/>
    <w:rsid w:val="005B69F4"/>
    <w:rsid w:val="005E732C"/>
    <w:rsid w:val="005F02B7"/>
    <w:rsid w:val="0060634D"/>
    <w:rsid w:val="00631519"/>
    <w:rsid w:val="00646C99"/>
    <w:rsid w:val="00661EF1"/>
    <w:rsid w:val="00692938"/>
    <w:rsid w:val="006A1357"/>
    <w:rsid w:val="006D6F99"/>
    <w:rsid w:val="00711E7A"/>
    <w:rsid w:val="007672D7"/>
    <w:rsid w:val="007B4090"/>
    <w:rsid w:val="00815350"/>
    <w:rsid w:val="00825B2D"/>
    <w:rsid w:val="00844E0E"/>
    <w:rsid w:val="00854591"/>
    <w:rsid w:val="008A07AE"/>
    <w:rsid w:val="008C26A2"/>
    <w:rsid w:val="0093700B"/>
    <w:rsid w:val="00937BE5"/>
    <w:rsid w:val="009742FA"/>
    <w:rsid w:val="00974594"/>
    <w:rsid w:val="00984E5A"/>
    <w:rsid w:val="009C7D47"/>
    <w:rsid w:val="009E6A39"/>
    <w:rsid w:val="00A2577B"/>
    <w:rsid w:val="00A3124D"/>
    <w:rsid w:val="00A313DD"/>
    <w:rsid w:val="00A560AF"/>
    <w:rsid w:val="00C0017D"/>
    <w:rsid w:val="00C24B4E"/>
    <w:rsid w:val="00C36974"/>
    <w:rsid w:val="00C956E2"/>
    <w:rsid w:val="00CA6DDF"/>
    <w:rsid w:val="00CE4B72"/>
    <w:rsid w:val="00CF6461"/>
    <w:rsid w:val="00D05F2C"/>
    <w:rsid w:val="00D306B6"/>
    <w:rsid w:val="00D92AA6"/>
    <w:rsid w:val="00DD7115"/>
    <w:rsid w:val="00DE5902"/>
    <w:rsid w:val="00E24BFC"/>
    <w:rsid w:val="00E37AC9"/>
    <w:rsid w:val="00E4639C"/>
    <w:rsid w:val="00E95856"/>
    <w:rsid w:val="00EA4869"/>
    <w:rsid w:val="00EB7C07"/>
    <w:rsid w:val="00EF71BA"/>
    <w:rsid w:val="00F12826"/>
    <w:rsid w:val="00F459C0"/>
    <w:rsid w:val="00F7206C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17BA1-0C1A-490F-BDF1-CE26D50B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6</cp:revision>
  <cp:lastPrinted>2018-09-03T10:07:00Z</cp:lastPrinted>
  <dcterms:created xsi:type="dcterms:W3CDTF">2018-10-05T13:02:00Z</dcterms:created>
  <dcterms:modified xsi:type="dcterms:W3CDTF">2018-10-24T15:31:00Z</dcterms:modified>
</cp:coreProperties>
</file>